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067E16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Федеральный фонд обязательного медицинского страхования: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127994, ГСП-4, Москва, ул. Новослободская, 37, корп. 4А.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Проезд до станции метро Новослободская, Менделеевская.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Для справок по письменным обращениям граждан </w:t>
      </w:r>
      <w:hyperlink r:id="rId4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obrasheniya@ffoms.ru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Телефон для справок по личному приему граждан: (499) 973-31-86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Справка по вопросу регистрации письменных обращений граждан (499) 987-03-80, доб.1512, 1465, 1517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Справка по рассмотрению письменных обращений граждан (499) 973-31-86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Прием корреспонденции Общим отделом:  понедельник-четверг с 9:00 до 17:45, пятница с 9:00 до 16:45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По вопросам, связанным  с порядком получения гражданами полиса ОМС(495) 987-03-80, доб. 1428, 1431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По вопросам, связанным  с порядком получения медицинского обслуживания по полису ОМС тел. (499) 973-31-86; (495) 987-03-80, доб. 1252, 1042, 1045, 1048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По вопросам функционирования сайта: (495) 987-03-80 доб.1583, 1584  </w:t>
      </w:r>
      <w:hyperlink r:id="rId5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general@ffoms.ru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hyperlink r:id="rId6" w:history="1">
        <w:r w:rsidRPr="00067E16">
          <w:rPr>
            <w:rFonts w:ascii="PT Serif" w:eastAsia="Times New Roman" w:hAnsi="PT Serif" w:cs="Times New Roman"/>
            <w:b/>
            <w:bCs/>
            <w:color w:val="598A20"/>
            <w:sz w:val="27"/>
            <w:szCs w:val="27"/>
            <w:u w:val="single"/>
            <w:lang w:eastAsia="ru-RU"/>
          </w:rPr>
          <w:t>Министерство здравоохранения Свердловской области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i/>
          <w:iCs/>
          <w:color w:val="131313"/>
          <w:sz w:val="21"/>
          <w:szCs w:val="21"/>
          <w:lang w:eastAsia="ru-RU"/>
        </w:rPr>
        <w:t>Почтовый адрес:</w:t>
      </w: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620014, г. Екатеринбург, ул. Вайнера, 34б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i/>
          <w:iCs/>
          <w:color w:val="131313"/>
          <w:sz w:val="21"/>
          <w:szCs w:val="21"/>
          <w:lang w:eastAsia="ru-RU"/>
        </w:rPr>
        <w:t>Адрес электронной почты: </w:t>
      </w:r>
      <w:hyperlink r:id="rId7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minzdrav@egov66.ru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i/>
          <w:iCs/>
          <w:color w:val="131313"/>
          <w:sz w:val="21"/>
          <w:szCs w:val="21"/>
          <w:lang w:eastAsia="ru-RU"/>
        </w:rPr>
        <w:t>Телефон: 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+7 (343) 270-18-18 - приемная Министерства здравоохранения Свердловской области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i/>
          <w:iCs/>
          <w:color w:val="131313"/>
          <w:sz w:val="21"/>
          <w:szCs w:val="21"/>
          <w:lang w:eastAsia="ru-RU"/>
        </w:rPr>
        <w:t>Факс: </w:t>
      </w: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+7 (343) 270-19-19</w:t>
      </w:r>
    </w:p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067E16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Территориальный фонд обязательного медицинского страхования Свердловской области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Директор - Шелякин Валерий Александрович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Фактический адрес (почтовый): 620102, г. Екатеринбург, ул. Московская, 54.   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Телефон: (343) 233-50-00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Факс: (343) 233-50-10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Телефон "горячей" линии: (343) 362-90-25 (по вопросам защиты прав застрахованных) 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Телефон для обращений по вопросам регистрации страхователей/регистрационных номерах ТФОМС (343) 362-90-24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Сайт: </w:t>
      </w:r>
      <w:hyperlink r:id="rId8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www.tfoms.e-burg.ru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e-mail: </w:t>
      </w:r>
      <w:hyperlink r:id="rId9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public@tfoms.e-burg.ru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067E16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Министерство здравоохранения Российской Федерации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Адрес: 127994, ГСП-4, г. Москва, Рахмановский пер, д. 3</w:t>
      </w: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Ближайшие станции метро - "Цветной бульвар", "Трубная", "Кузнецкий мост" 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Тел. справочной службы Министерства: +7 (495) 628-44-53</w:t>
      </w: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</w:r>
      <w:hyperlink r:id="rId10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www.rosminzdrav.ru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067E16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Управление здравоохранения Администрации города Екатеринбурга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Адрес: 620075, г. Екатеринбург, ул. Тургенева, 19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Тел.: +7 (343) 355-39-60, факс: +7 (343) 355-49-19</w:t>
      </w:r>
    </w:p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067E16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Управление Росздравнадзора по Свердловской области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Адрес: 620014 г. Екатеринбург, ул. Попова, д.30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Тел.: +7 (343) 371-06-88</w:t>
      </w: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br/>
        <w:t>E-mail: </w:t>
      </w:r>
      <w:hyperlink r:id="rId11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zdravnadzor@r66.ru</w:t>
        </w:r>
      </w:hyperlink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, сайт </w:t>
      </w:r>
      <w:hyperlink r:id="rId12" w:history="1">
        <w:r w:rsidRPr="00067E16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www.roszdravnadzor.ru</w:t>
        </w:r>
      </w:hyperlink>
    </w:p>
    <w:p w:rsidR="00067E16" w:rsidRPr="00067E16" w:rsidRDefault="00067E16" w:rsidP="00067E16">
      <w:pPr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</w:pPr>
      <w:r w:rsidRPr="00067E16">
        <w:rPr>
          <w:rFonts w:ascii="PT Serif" w:eastAsia="Times New Roman" w:hAnsi="PT Serif" w:cs="Times New Roman"/>
          <w:b/>
          <w:bCs/>
          <w:color w:val="131313"/>
          <w:sz w:val="27"/>
          <w:szCs w:val="27"/>
          <w:lang w:eastAsia="ru-RU"/>
        </w:rPr>
        <w:t>Межведомственный Контакт-центр «Здоровье жителей Среднего Урала»: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8 800-1000-153 </w:t>
      </w: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(бесплатный федеральный номер);</w:t>
      </w:r>
    </w:p>
    <w:p w:rsidR="00067E16" w:rsidRPr="00067E16" w:rsidRDefault="00067E16" w:rsidP="00067E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067E16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Тел. (343) </w:t>
      </w:r>
      <w:r w:rsidRPr="00067E16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385-06-00</w:t>
      </w:r>
    </w:p>
    <w:p w:rsidR="00040D4D" w:rsidRDefault="00040D4D">
      <w:bookmarkStart w:id="0" w:name="_GoBack"/>
      <w:bookmarkEnd w:id="0"/>
    </w:p>
    <w:sectPr w:rsidR="0004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6"/>
    <w:rsid w:val="00040D4D"/>
    <w:rsid w:val="000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5067-068D-4BA3-9778-7C3A272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urg.ru/go/?url=http%3A%2F%2Fwww.tfoms.e-burg.ru%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zdrav@egov66.ru" TargetMode="External"/><Relationship Id="rId12" Type="http://schemas.openxmlformats.org/officeDocument/2006/relationships/hyperlink" Target="http://www.ekburg.ru/go/?url=http%3A%2F%2Fwww.roszdravnadzor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zdrav.midural.ru/" TargetMode="External"/><Relationship Id="rId11" Type="http://schemas.openxmlformats.org/officeDocument/2006/relationships/hyperlink" Target="mailto:zdravnadzor@r66.ru" TargetMode="External"/><Relationship Id="rId5" Type="http://schemas.openxmlformats.org/officeDocument/2006/relationships/hyperlink" Target="mailto:general@ffoms.ru" TargetMode="External"/><Relationship Id="rId10" Type="http://schemas.openxmlformats.org/officeDocument/2006/relationships/hyperlink" Target="http://www.rosminzdrav.ru/" TargetMode="External"/><Relationship Id="rId4" Type="http://schemas.openxmlformats.org/officeDocument/2006/relationships/hyperlink" Target="mailto:obrasheniya@ffoms.ru" TargetMode="External"/><Relationship Id="rId9" Type="http://schemas.openxmlformats.org/officeDocument/2006/relationships/hyperlink" Target="mailto:public@tfoms.e-bu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2019-09-29T16:25:00Z</dcterms:created>
  <dcterms:modified xsi:type="dcterms:W3CDTF">2019-09-29T16:26:00Z</dcterms:modified>
</cp:coreProperties>
</file>